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666666"/>
          <w:sz w:val="26"/>
          <w:szCs w:val="26"/>
          <w:highlight w:val="white"/>
        </w:rPr>
      </w:pPr>
      <w:r w:rsidDel="00000000" w:rsidR="00000000" w:rsidRPr="00000000">
        <w:rPr>
          <w:rFonts w:ascii="Calibri" w:cs="Calibri" w:eastAsia="Calibri" w:hAnsi="Calibri"/>
          <w:b w:val="1"/>
          <w:color w:val="666666"/>
          <w:sz w:val="26"/>
          <w:szCs w:val="26"/>
          <w:highlight w:val="white"/>
          <w:rtl w:val="0"/>
        </w:rPr>
        <w:t xml:space="preserve">Gloucestershire Energy from Waste Facility 2023 Art Competition - Terms and Conditions</w:t>
      </w:r>
    </w:p>
    <w:p w:rsidR="00000000" w:rsidDel="00000000" w:rsidP="00000000" w:rsidRDefault="00000000" w:rsidRPr="00000000" w14:paraId="00000002">
      <w:pPr>
        <w:jc w:val="center"/>
        <w:rPr>
          <w:rFonts w:ascii="Calibri" w:cs="Calibri" w:eastAsia="Calibri" w:hAnsi="Calibri"/>
          <w:b w:val="1"/>
          <w:color w:val="666666"/>
          <w:sz w:val="26"/>
          <w:szCs w:val="26"/>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By entering the competition you are agreeing to these terms and conditions. </w:t>
      </w:r>
    </w:p>
    <w:p w:rsidR="00000000" w:rsidDel="00000000" w:rsidP="00000000" w:rsidRDefault="00000000" w:rsidRPr="00000000" w14:paraId="00000004">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competition is being organised by the Gloucestershire Energy from Waste Facility. </w:t>
      </w:r>
    </w:p>
    <w:p w:rsidR="00000000" w:rsidDel="00000000" w:rsidP="00000000" w:rsidRDefault="00000000" w:rsidRPr="00000000" w14:paraId="00000005">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Eligibility to enter </w:t>
      </w:r>
    </w:p>
    <w:p w:rsidR="00000000" w:rsidDel="00000000" w:rsidP="00000000" w:rsidRDefault="00000000" w:rsidRPr="00000000" w14:paraId="00000007">
      <w:pPr>
        <w:rPr>
          <w:rFonts w:ascii="Calibri" w:cs="Calibri" w:eastAsia="Calibri" w:hAnsi="Calibri"/>
          <w:b w:val="1"/>
          <w:color w:val="666666"/>
          <w:highlight w:val="white"/>
          <w:u w:val="single"/>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competition is open to people aged 7 and over across the county of Gloucestershire and in entering, you confirm that you are eligible to claim the prize you may win.</w:t>
      </w:r>
    </w:p>
    <w:p w:rsidR="00000000" w:rsidDel="00000000" w:rsidP="00000000" w:rsidRDefault="00000000" w:rsidRPr="00000000" w14:paraId="00000009">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Entrants can submit more than one entry. </w:t>
      </w:r>
    </w:p>
    <w:p w:rsidR="00000000" w:rsidDel="00000000" w:rsidP="00000000" w:rsidRDefault="00000000" w:rsidRPr="00000000" w14:paraId="0000000A">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competition is free to enter. </w:t>
      </w:r>
    </w:p>
    <w:p w:rsidR="00000000" w:rsidDel="00000000" w:rsidP="00000000" w:rsidRDefault="00000000" w:rsidRPr="00000000" w14:paraId="0000000B">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How to enter</w:t>
      </w:r>
    </w:p>
    <w:p w:rsidR="00000000" w:rsidDel="00000000" w:rsidP="00000000" w:rsidRDefault="00000000" w:rsidRPr="00000000" w14:paraId="0000000D">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Entrants are asked to create an artwork on the theme of ‘Plastic Reduction’, which could include, for example, illustrations of the continued impact on the environment of creating plastic waste, alternatives to plastic use, or innovative examples of repurposing plastic waste. </w:t>
      </w:r>
    </w:p>
    <w:p w:rsidR="00000000" w:rsidDel="00000000" w:rsidP="00000000" w:rsidRDefault="00000000" w:rsidRPr="00000000" w14:paraId="0000000F">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Any medium, including a painting, a poster, a photograph, a model, a TikTok video, or an Instagram Reel, will be accepted. </w:t>
      </w:r>
    </w:p>
    <w:p w:rsidR="00000000" w:rsidDel="00000000" w:rsidP="00000000" w:rsidRDefault="00000000" w:rsidRPr="00000000" w14:paraId="00000010">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competition will include everyone who enters. Entrants are asked to complete the entry form and send a digital copy (video, photo or image) of their chosen artwork before the closing date at midnight on 12th January 2024 to </w:t>
      </w:r>
      <w:hyperlink r:id="rId7">
        <w:r w:rsidDel="00000000" w:rsidR="00000000" w:rsidRPr="00000000">
          <w:rPr>
            <w:rFonts w:ascii="Calibri" w:cs="Calibri" w:eastAsia="Calibri" w:hAnsi="Calibri"/>
            <w:color w:val="666666"/>
            <w:highlight w:val="white"/>
            <w:u w:val="single"/>
            <w:rtl w:val="0"/>
          </w:rPr>
          <w:t xml:space="preserve">mdelatorre@urbaser.co.uk</w:t>
        </w:r>
      </w:hyperlink>
      <w:r w:rsidDel="00000000" w:rsidR="00000000" w:rsidRPr="00000000">
        <w:rPr>
          <w:rFonts w:ascii="Calibri" w:cs="Calibri" w:eastAsia="Calibri" w:hAnsi="Calibri"/>
          <w:color w:val="666666"/>
          <w:highlight w:val="white"/>
          <w:rtl w:val="0"/>
        </w:rPr>
        <w:t xml:space="preserve"> with the subject line “Gloucestershire Energy from Waste Facility - Art competition”. Entries after that time and date will not be included in the selection process.</w:t>
      </w:r>
    </w:p>
    <w:p w:rsidR="00000000" w:rsidDel="00000000" w:rsidP="00000000" w:rsidRDefault="00000000" w:rsidRPr="00000000" w14:paraId="00000011">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As a selection of the best artwork will be displayed in an exhibition in the Facility’s Visitor Centre and featured on the Facility’s website and Facebook Group, entrants must indicate whether they are happy to have their creations showcased when submitting their entry.</w:t>
      </w:r>
    </w:p>
    <w:p w:rsidR="00000000" w:rsidDel="00000000" w:rsidP="00000000" w:rsidRDefault="00000000" w:rsidRPr="00000000" w14:paraId="00000012">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Entrants must state their name, age, and location, which will be publicly shared on the website, on the Facebook Group and at the Facility if their entry is selected for exhibition.</w:t>
      </w:r>
    </w:p>
    <w:p w:rsidR="00000000" w:rsidDel="00000000" w:rsidP="00000000" w:rsidRDefault="00000000" w:rsidRPr="00000000" w14:paraId="00000013">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will not accept responsibility if the contact details provided are incomplete or inaccurate.</w:t>
      </w:r>
    </w:p>
    <w:p w:rsidR="00000000" w:rsidDel="00000000" w:rsidP="00000000" w:rsidRDefault="00000000" w:rsidRPr="00000000" w14:paraId="00000014">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666666"/>
          <w:highlight w:val="white"/>
        </w:rPr>
      </w:pPr>
      <w:r w:rsidDel="00000000" w:rsidR="00000000" w:rsidRPr="00000000">
        <w:rPr>
          <w:rFonts w:ascii="Calibri" w:cs="Calibri" w:eastAsia="Calibri" w:hAnsi="Calibri"/>
          <w:b w:val="1"/>
          <w:color w:val="666666"/>
          <w:highlight w:val="white"/>
          <w:u w:val="single"/>
          <w:rtl w:val="0"/>
        </w:rPr>
        <w:t xml:space="preserve">The prize</w:t>
      </w: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Two winners, one between the ages of 7 and 18 and one adult, will have their artwork exhibited in the Facility’s Visitor Centre, on the website and Facebook Group and will receive a personal tour of the site and £50 in Love2Shop vouchers.</w:t>
      </w:r>
    </w:p>
    <w:p w:rsidR="00000000" w:rsidDel="00000000" w:rsidP="00000000" w:rsidRDefault="00000000" w:rsidRPr="00000000" w14:paraId="00000018">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winners will be able to take a maximum of three people with them on the tour.</w:t>
      </w:r>
    </w:p>
    <w:p w:rsidR="00000000" w:rsidDel="00000000" w:rsidP="00000000" w:rsidRDefault="00000000" w:rsidRPr="00000000" w14:paraId="00000019">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prize will allow the winners to visit areas of the Facility that are usually not available to view during regular week-day tours due to operational reasons. </w:t>
      </w:r>
    </w:p>
    <w:p w:rsidR="00000000" w:rsidDel="00000000" w:rsidP="00000000" w:rsidRDefault="00000000" w:rsidRPr="00000000" w14:paraId="0000001A">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As it is a working Facility and due to the nature of accessibility, participants who are not comfortable with heights or long periods of walking will need to speak to a member of staff in advance of the visit.</w:t>
      </w:r>
    </w:p>
    <w:p w:rsidR="00000000" w:rsidDel="00000000" w:rsidP="00000000" w:rsidRDefault="00000000" w:rsidRPr="00000000" w14:paraId="0000001B">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will announce the winners by mid-February 2024, based on what the Facility</w:t>
      </w:r>
      <w:r w:rsidDel="00000000" w:rsidR="00000000" w:rsidRPr="00000000">
        <w:rPr>
          <w:highlight w:val="white"/>
          <w:rtl w:val="0"/>
        </w:rPr>
        <w:t xml:space="preserve"> </w:t>
      </w:r>
      <w:r w:rsidDel="00000000" w:rsidR="00000000" w:rsidRPr="00000000">
        <w:rPr>
          <w:rFonts w:ascii="Calibri" w:cs="Calibri" w:eastAsia="Calibri" w:hAnsi="Calibri"/>
          <w:color w:val="666666"/>
          <w:highlight w:val="white"/>
          <w:rtl w:val="0"/>
        </w:rPr>
        <w:t xml:space="preserve">believes to be the most creative and unique entries. </w:t>
      </w:r>
    </w:p>
    <w:p w:rsidR="00000000" w:rsidDel="00000000" w:rsidP="00000000" w:rsidRDefault="00000000" w:rsidRPr="00000000" w14:paraId="0000001C">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winners will be able to agree their preferred date to visit as part of their prize, to be arranged no later than one year following the announcement of the winners.</w:t>
      </w:r>
    </w:p>
    <w:p w:rsidR="00000000" w:rsidDel="00000000" w:rsidP="00000000" w:rsidRDefault="00000000" w:rsidRPr="00000000" w14:paraId="0000001D">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prize is non-exchangeable, non-transferable and no cash alternatives will be offered.</w:t>
      </w:r>
    </w:p>
    <w:p w:rsidR="00000000" w:rsidDel="00000000" w:rsidP="00000000" w:rsidRDefault="00000000" w:rsidRPr="00000000" w14:paraId="0000001E">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decision of the Facility regarding any aspect of the selection of the winners is final and binding.</w:t>
      </w:r>
    </w:p>
    <w:p w:rsidR="00000000" w:rsidDel="00000000" w:rsidP="00000000" w:rsidRDefault="00000000" w:rsidRPr="00000000" w14:paraId="0000001F">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In addition, a selection of the best artwork will be displayed at the Facility’s exhibition, Facebook Group and website and this will also feature entrants who weren’t chosen as the overall winners. As such, the Facility may ask that physical entries are donated for display. They will receive a general group tour of the site across two dates provided for by the Facility where they will also get to view the exhibition. </w:t>
      </w:r>
    </w:p>
    <w:p w:rsidR="00000000" w:rsidDel="00000000" w:rsidP="00000000" w:rsidRDefault="00000000" w:rsidRPr="00000000" w14:paraId="00000020">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Winner announcement</w:t>
      </w:r>
    </w:p>
    <w:p w:rsidR="00000000" w:rsidDel="00000000" w:rsidP="00000000" w:rsidRDefault="00000000" w:rsidRPr="00000000" w14:paraId="00000022">
      <w:pPr>
        <w:rPr>
          <w:rFonts w:ascii="Calibri" w:cs="Calibri" w:eastAsia="Calibri" w:hAnsi="Calibri"/>
          <w:b w:val="1"/>
          <w:color w:val="666666"/>
          <w:highlight w:val="white"/>
          <w:u w:val="single"/>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winners will be notified by</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color w:val="666666"/>
          <w:highlight w:val="white"/>
          <w:rtl w:val="0"/>
        </w:rPr>
        <w:t xml:space="preserve">17th January 2024 via the email address provided during their entry. </w:t>
      </w:r>
    </w:p>
    <w:p w:rsidR="00000000" w:rsidDel="00000000" w:rsidP="00000000" w:rsidRDefault="00000000" w:rsidRPr="00000000" w14:paraId="00000024">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will attempt to contact the winners by email up to two times.</w:t>
      </w:r>
    </w:p>
    <w:p w:rsidR="00000000" w:rsidDel="00000000" w:rsidP="00000000" w:rsidRDefault="00000000" w:rsidRPr="00000000" w14:paraId="00000025">
      <w:pPr>
        <w:numPr>
          <w:ilvl w:val="0"/>
          <w:numId w:val="1"/>
        </w:numPr>
        <w:ind w:left="720" w:hanging="360"/>
        <w:rPr>
          <w:rFonts w:ascii="Calibri" w:cs="Calibri" w:eastAsia="Calibri" w:hAnsi="Calibri"/>
          <w:color w:val="666666"/>
          <w:highlight w:val="white"/>
        </w:rPr>
      </w:pPr>
      <w:bookmarkStart w:colFirst="0" w:colLast="0" w:name="_heading=h.gjdgxs" w:id="0"/>
      <w:bookmarkEnd w:id="0"/>
      <w:r w:rsidDel="00000000" w:rsidR="00000000" w:rsidRPr="00000000">
        <w:rPr>
          <w:rFonts w:ascii="Calibri" w:cs="Calibri" w:eastAsia="Calibri" w:hAnsi="Calibri"/>
          <w:color w:val="666666"/>
          <w:highlight w:val="white"/>
          <w:rtl w:val="0"/>
        </w:rPr>
        <w:t xml:space="preserve">If one, or both, of the winners does not respond to the emails notifying them of their win within 10 working days of the second email, they will lose their rights to the prize, and the Facility reserves the right to choose and notify a new winner/s.</w:t>
      </w:r>
    </w:p>
    <w:p w:rsidR="00000000" w:rsidDel="00000000" w:rsidP="00000000" w:rsidRDefault="00000000" w:rsidRPr="00000000" w14:paraId="00000026">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Those who are not chosen as a winner, but are selected to exhibit their artwork at the Facility will be notified by</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color w:val="666666"/>
          <w:highlight w:val="white"/>
          <w:rtl w:val="0"/>
        </w:rPr>
        <w:t xml:space="preserve">mid-February 2024.</w:t>
      </w:r>
    </w:p>
    <w:p w:rsidR="00000000" w:rsidDel="00000000" w:rsidP="00000000" w:rsidRDefault="00000000" w:rsidRPr="00000000" w14:paraId="00000027">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will also notify all entrants whether they have been successful by mid-February</w:t>
      </w:r>
      <w:r w:rsidDel="00000000" w:rsidR="00000000" w:rsidRPr="00000000">
        <w:rPr>
          <w:rFonts w:ascii="Calibri" w:cs="Calibri" w:eastAsia="Calibri" w:hAnsi="Calibri"/>
          <w:color w:val="666666"/>
          <w:highlight w:val="white"/>
          <w:rtl w:val="0"/>
        </w:rPr>
        <w:t xml:space="preserve"> 2024</w:t>
      </w:r>
      <w:r w:rsidDel="00000000" w:rsidR="00000000" w:rsidRPr="00000000">
        <w:rPr>
          <w:rFonts w:ascii="Calibri" w:cs="Calibri" w:eastAsia="Calibri" w:hAnsi="Calibri"/>
          <w:color w:val="666666"/>
          <w:highlight w:val="white"/>
          <w:rtl w:val="0"/>
        </w:rPr>
        <w:t xml:space="preserve">.</w:t>
      </w:r>
    </w:p>
    <w:p w:rsidR="00000000" w:rsidDel="00000000" w:rsidP="00000000" w:rsidRDefault="00000000" w:rsidRPr="00000000" w14:paraId="00000028">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If necessary, the Facility will collect the artwork from those who have been chosen to exhibit at the exhibition. Individuals will not be expected to pay for the delivery. </w:t>
      </w:r>
    </w:p>
    <w:p w:rsidR="00000000" w:rsidDel="00000000" w:rsidP="00000000" w:rsidRDefault="00000000" w:rsidRPr="00000000" w14:paraId="00000029">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Data protection and publicity</w:t>
      </w:r>
    </w:p>
    <w:p w:rsidR="00000000" w:rsidDel="00000000" w:rsidP="00000000" w:rsidRDefault="00000000" w:rsidRPr="00000000" w14:paraId="0000002B">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All email addresses will remain confidential. Also, they will not be used for any future marketing exercises - unless entrants specify otherwise. </w:t>
      </w:r>
    </w:p>
    <w:p w:rsidR="00000000" w:rsidDel="00000000" w:rsidP="00000000" w:rsidRDefault="00000000" w:rsidRPr="00000000" w14:paraId="0000002D">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winners and any artwork that is chosen to be featured in the exhibition or the website agree to the release of their first name, age and location. </w:t>
      </w:r>
    </w:p>
    <w:p w:rsidR="00000000" w:rsidDel="00000000" w:rsidP="00000000" w:rsidRDefault="00000000" w:rsidRPr="00000000" w14:paraId="0000002E">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All personal information shall be used in accordance with the Facility’s </w:t>
      </w:r>
      <w:hyperlink r:id="rId8">
        <w:r w:rsidDel="00000000" w:rsidR="00000000" w:rsidRPr="00000000">
          <w:rPr>
            <w:rFonts w:ascii="Calibri" w:cs="Calibri" w:eastAsia="Calibri" w:hAnsi="Calibri"/>
            <w:color w:val="1155cc"/>
            <w:highlight w:val="white"/>
            <w:u w:val="single"/>
            <w:rtl w:val="0"/>
          </w:rPr>
          <w:t xml:space="preserve">Privacy Policy</w:t>
        </w:r>
      </w:hyperlink>
      <w:r w:rsidDel="00000000" w:rsidR="00000000" w:rsidRPr="00000000">
        <w:rPr>
          <w:rFonts w:ascii="Calibri" w:cs="Calibri" w:eastAsia="Calibri" w:hAnsi="Calibri"/>
          <w:color w:val="666666"/>
          <w:highlight w:val="white"/>
          <w:rtl w:val="0"/>
        </w:rPr>
        <w:t xml:space="preserve">. </w:t>
      </w:r>
    </w:p>
    <w:p w:rsidR="00000000" w:rsidDel="00000000" w:rsidP="00000000" w:rsidRDefault="00000000" w:rsidRPr="00000000" w14:paraId="0000002F">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Limitation of Liability </w:t>
      </w:r>
    </w:p>
    <w:p w:rsidR="00000000" w:rsidDel="00000000" w:rsidP="00000000" w:rsidRDefault="00000000" w:rsidRPr="00000000" w14:paraId="00000031">
      <w:pPr>
        <w:rPr>
          <w:rFonts w:ascii="Calibri" w:cs="Calibri" w:eastAsia="Calibri" w:hAnsi="Calibri"/>
          <w:b w:val="1"/>
          <w:color w:val="666666"/>
          <w:highlight w:val="white"/>
          <w:u w:val="single"/>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does not accept any liability for any damage, loss, injury or disappointment suffered by any entrants as a result of either participating in the competition or being selected for a prize, save that the Facility does not exclude its liability for death or personal injury as a result of its own negligence.</w:t>
      </w:r>
    </w:p>
    <w:p w:rsidR="00000000" w:rsidDel="00000000" w:rsidP="00000000" w:rsidRDefault="00000000" w:rsidRPr="00000000" w14:paraId="00000033">
      <w:pPr>
        <w:ind w:left="720" w:firstLine="0"/>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666666"/>
          <w:highlight w:val="white"/>
          <w:u w:val="single"/>
        </w:rPr>
      </w:pPr>
      <w:r w:rsidDel="00000000" w:rsidR="00000000" w:rsidRPr="00000000">
        <w:rPr>
          <w:rFonts w:ascii="Calibri" w:cs="Calibri" w:eastAsia="Calibri" w:hAnsi="Calibri"/>
          <w:b w:val="1"/>
          <w:color w:val="666666"/>
          <w:highlight w:val="white"/>
          <w:u w:val="single"/>
          <w:rtl w:val="0"/>
        </w:rPr>
        <w:t xml:space="preserve">General</w:t>
      </w:r>
    </w:p>
    <w:p w:rsidR="00000000" w:rsidDel="00000000" w:rsidP="00000000" w:rsidRDefault="00000000" w:rsidRPr="00000000" w14:paraId="00000035">
      <w:pPr>
        <w:rPr>
          <w:rFonts w:ascii="Calibri" w:cs="Calibri" w:eastAsia="Calibri" w:hAnsi="Calibri"/>
          <w:color w:val="666666"/>
          <w:highlight w:val="white"/>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Facility reserves the right to cancel the competition or amend these terms and conditions at any time, without prior notice.</w:t>
      </w:r>
    </w:p>
    <w:p w:rsidR="00000000" w:rsidDel="00000000" w:rsidP="00000000" w:rsidRDefault="00000000" w:rsidRPr="00000000" w14:paraId="00000037">
      <w:pPr>
        <w:numPr>
          <w:ilvl w:val="0"/>
          <w:numId w:val="1"/>
        </w:numPr>
        <w:ind w:left="720" w:hanging="360"/>
        <w:rPr>
          <w:rFonts w:ascii="Calibri" w:cs="Calibri" w:eastAsia="Calibri" w:hAnsi="Calibri"/>
          <w:color w:val="666666"/>
          <w:highlight w:val="white"/>
        </w:rPr>
      </w:pPr>
      <w:r w:rsidDel="00000000" w:rsidR="00000000" w:rsidRPr="00000000">
        <w:rPr>
          <w:rFonts w:ascii="Calibri" w:cs="Calibri" w:eastAsia="Calibri" w:hAnsi="Calibri"/>
          <w:color w:val="666666"/>
          <w:highlight w:val="white"/>
          <w:rtl w:val="0"/>
        </w:rPr>
        <w:t xml:space="preserve">The competition and these terms and conditions will be governed by English law and any disputes will be subject to the exclusive jurisdiction of the courts of England and Wales. </w:t>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hd w:fill="ffffff" w:val="clear"/>
      <w:ind w:left="3600" w:firstLine="720"/>
      <w:rPr>
        <w:color w:val="00b050"/>
        <w:sz w:val="28"/>
        <w:szCs w:val="28"/>
      </w:rPr>
    </w:pPr>
    <w:r w:rsidDel="00000000" w:rsidR="00000000" w:rsidRPr="00000000">
      <w:rPr>
        <w:b w:val="1"/>
        <w:i w:val="1"/>
        <w:color w:val="00b050"/>
        <w:sz w:val="28"/>
        <w:szCs w:val="28"/>
        <w:rtl w:val="0"/>
      </w:rPr>
      <w:t xml:space="preserve">UBB (Gloucestershire) Ltd</w:t>
    </w:r>
    <w:r w:rsidDel="00000000" w:rsidR="00000000" w:rsidRPr="00000000">
      <w:rPr>
        <w:color w:val="00b050"/>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-247641</wp:posOffset>
          </wp:positionV>
          <wp:extent cx="558800" cy="584200"/>
          <wp:effectExtent b="0" l="0" r="0" t="0"/>
          <wp:wrapSquare wrapText="bothSides" distB="114300" distT="114300" distL="114300" distR="114300"/>
          <wp:docPr id="4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8800" cy="584200"/>
                  </a:xfrm>
                  <a:prstGeom prst="rect"/>
                  <a:ln/>
                </pic:spPr>
              </pic:pic>
            </a:graphicData>
          </a:graphic>
        </wp:anchor>
      </w:drawing>
    </w:r>
  </w:p>
  <w:p w:rsidR="00000000" w:rsidDel="00000000" w:rsidP="00000000" w:rsidRDefault="00000000" w:rsidRPr="00000000" w14:paraId="00000039">
    <w:pPr>
      <w:shd w:fill="ffffff" w:val="clear"/>
      <w:jc w:val="right"/>
      <w:rPr>
        <w:b w:val="1"/>
        <w:i w:val="1"/>
        <w:color w:val="00b050"/>
        <w:sz w:val="28"/>
        <w:szCs w:val="28"/>
      </w:rPr>
    </w:pPr>
    <w:r w:rsidDel="00000000" w:rsidR="00000000" w:rsidRPr="00000000">
      <w:rPr>
        <w:b w:val="1"/>
        <w:sz w:val="18"/>
        <w:szCs w:val="18"/>
        <w:rtl w:val="0"/>
      </w:rPr>
      <w:t xml:space="preserve">GLOUCESTERSHIRE ENERGY FROM WASTE FACILITY</w:t>
    </w:r>
    <w:r w:rsidDel="00000000" w:rsidR="00000000" w:rsidRPr="00000000">
      <w:rPr>
        <w:rtl w:val="0"/>
      </w:rPr>
    </w:r>
  </w:p>
  <w:p w:rsidR="00000000" w:rsidDel="00000000" w:rsidP="00000000" w:rsidRDefault="00000000" w:rsidRPr="00000000" w14:paraId="0000003A">
    <w:pPr>
      <w:shd w:fill="ffffff"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915FD8"/>
    <w:rPr>
      <w:sz w:val="16"/>
      <w:szCs w:val="16"/>
    </w:rPr>
  </w:style>
  <w:style w:type="paragraph" w:styleId="CommentText">
    <w:name w:val="annotation text"/>
    <w:basedOn w:val="Normal"/>
    <w:link w:val="CommentTextChar"/>
    <w:uiPriority w:val="99"/>
    <w:unhideWhenUsed w:val="1"/>
    <w:rsid w:val="00915FD8"/>
    <w:pPr>
      <w:spacing w:line="240" w:lineRule="auto"/>
    </w:pPr>
    <w:rPr>
      <w:sz w:val="20"/>
      <w:szCs w:val="20"/>
    </w:rPr>
  </w:style>
  <w:style w:type="character" w:styleId="CommentTextChar" w:customStyle="1">
    <w:name w:val="Comment Text Char"/>
    <w:basedOn w:val="DefaultParagraphFont"/>
    <w:link w:val="CommentText"/>
    <w:uiPriority w:val="99"/>
    <w:rsid w:val="00915FD8"/>
    <w:rPr>
      <w:sz w:val="20"/>
      <w:szCs w:val="20"/>
    </w:rPr>
  </w:style>
  <w:style w:type="paragraph" w:styleId="CommentSubject">
    <w:name w:val="annotation subject"/>
    <w:basedOn w:val="CommentText"/>
    <w:next w:val="CommentText"/>
    <w:link w:val="CommentSubjectChar"/>
    <w:uiPriority w:val="99"/>
    <w:semiHidden w:val="1"/>
    <w:unhideWhenUsed w:val="1"/>
    <w:rsid w:val="00915FD8"/>
    <w:rPr>
      <w:b w:val="1"/>
      <w:bCs w:val="1"/>
    </w:rPr>
  </w:style>
  <w:style w:type="character" w:styleId="CommentSubjectChar" w:customStyle="1">
    <w:name w:val="Comment Subject Char"/>
    <w:basedOn w:val="CommentTextChar"/>
    <w:link w:val="CommentSubject"/>
    <w:uiPriority w:val="99"/>
    <w:semiHidden w:val="1"/>
    <w:rsid w:val="00915FD8"/>
    <w:rPr>
      <w:b w:val="1"/>
      <w:bCs w:val="1"/>
      <w:sz w:val="20"/>
      <w:szCs w:val="20"/>
    </w:rPr>
  </w:style>
  <w:style w:type="paragraph" w:styleId="Revision">
    <w:name w:val="Revision"/>
    <w:hidden w:val="1"/>
    <w:uiPriority w:val="99"/>
    <w:semiHidden w:val="1"/>
    <w:rsid w:val="0025316D"/>
    <w:pPr>
      <w:spacing w:line="240" w:lineRule="auto"/>
    </w:pPr>
  </w:style>
  <w:style w:type="paragraph" w:styleId="BalloonText">
    <w:name w:val="Balloon Text"/>
    <w:basedOn w:val="Normal"/>
    <w:link w:val="BalloonTextChar"/>
    <w:uiPriority w:val="99"/>
    <w:semiHidden w:val="1"/>
    <w:unhideWhenUsed w:val="1"/>
    <w:rsid w:val="001C11D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11D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delatorre@urbaser.co.uk" TargetMode="External"/><Relationship Id="rId8" Type="http://schemas.openxmlformats.org/officeDocument/2006/relationships/hyperlink" Target="https://static1.squarespace.com/static/598c3f56e6f2e1a6fa2bfd66/t/5a15a111c83025aa86bd254c/1511366934150/Website%2Bprivacy%2B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AwjqJiRZUdfg5Xs9Ysq6LdWdw==">CgMxLjAyCGguZ2pkZ3hzOAByITFfb3FqRmRrSlVublQzNU9JSWgyMUNuTXV0ejA5Sl9Wcw==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2023-11-28T08:53:00Z</dcterms:created>
  <dc:creator>Melanie de la Torre Zamora</dc:creator>
</cp:coreProperties>
</file>